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9419" w14:textId="77777777" w:rsidR="00505329" w:rsidRPr="0061783C" w:rsidRDefault="00505329" w:rsidP="00505329">
      <w:pPr>
        <w:jc w:val="center"/>
      </w:pPr>
      <w:r w:rsidRPr="00277F4B">
        <w:rPr>
          <w:noProof/>
        </w:rPr>
        <w:drawing>
          <wp:inline distT="0" distB="0" distL="0" distR="0" wp14:anchorId="75F6BE44" wp14:editId="376FBB75">
            <wp:extent cx="495300" cy="891540"/>
            <wp:effectExtent l="0" t="0" r="0" b="3810"/>
            <wp:docPr id="37942067" name="Picture 3" descr="A red and white logo with a cross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2067" name="Picture 3" descr="A red and white logo with a cross and a crow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5235" w14:textId="77777777" w:rsidR="00505329" w:rsidRPr="00C7307A" w:rsidRDefault="00505329" w:rsidP="00505329">
      <w:pPr>
        <w:jc w:val="center"/>
        <w:rPr>
          <w:rFonts w:ascii="Arial" w:hAnsi="Arial" w:cs="Arial"/>
          <w:b/>
          <w:sz w:val="28"/>
          <w:szCs w:val="28"/>
        </w:rPr>
      </w:pPr>
      <w:r w:rsidRPr="00C7307A">
        <w:rPr>
          <w:rFonts w:ascii="Arial" w:hAnsi="Arial" w:cs="Arial"/>
          <w:b/>
          <w:sz w:val="28"/>
          <w:szCs w:val="28"/>
        </w:rPr>
        <w:t>Queen Alexandra’s Royal Army Nursing Corps Association</w:t>
      </w:r>
    </w:p>
    <w:p w14:paraId="7F478DE5" w14:textId="77777777" w:rsidR="00505329" w:rsidRPr="00C7307A" w:rsidRDefault="00505329" w:rsidP="00505329">
      <w:pPr>
        <w:jc w:val="center"/>
        <w:rPr>
          <w:rFonts w:ascii="Arial" w:hAnsi="Arial" w:cs="Arial"/>
          <w:b/>
        </w:rPr>
      </w:pPr>
      <w:r w:rsidRPr="00C7307A">
        <w:rPr>
          <w:rFonts w:ascii="Arial" w:hAnsi="Arial" w:cs="Arial"/>
          <w:b/>
        </w:rPr>
        <w:t>Charitable Incorporated Organisation - Charity Registration Number 1163821</w:t>
      </w:r>
    </w:p>
    <w:p w14:paraId="771B97CE" w14:textId="77777777" w:rsidR="00505329" w:rsidRPr="00EC2A0B" w:rsidRDefault="00505329" w:rsidP="005053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</w:pPr>
      <w:r w:rsidRPr="00EC2A0B"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  <w:t xml:space="preserve">Branch Debit Card Policy – Declaration </w:t>
      </w:r>
    </w:p>
    <w:p w14:paraId="789B9F5C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</w:p>
    <w:p w14:paraId="053D916C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</w:p>
    <w:p w14:paraId="26009F99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</w:pPr>
      <w:proofErr w:type="gramStart"/>
      <w:r w:rsidRPr="00EC2A0B"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  <w:t>I,.................................................................</w:t>
      </w:r>
      <w:proofErr w:type="gramEnd"/>
      <w:r w:rsidRPr="00EC2A0B"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  <w:t xml:space="preserve">agree to abide by the QARANC Association Debit Card Policy for .............................Branch.  </w:t>
      </w:r>
    </w:p>
    <w:p w14:paraId="00F76F60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</w:p>
    <w:p w14:paraId="2F787198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  <w:r w:rsidRPr="00EC2A0B"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  <w:t>I will ensure that I retain sufficient supporting documentation to validate the expense (</w:t>
      </w:r>
      <w:proofErr w:type="gramStart"/>
      <w:r w:rsidRPr="00EC2A0B"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  <w:t>e.g.</w:t>
      </w:r>
      <w:proofErr w:type="gramEnd"/>
      <w:r w:rsidRPr="00EC2A0B"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  <w:t xml:space="preserve"> tax invoice) or shall in lieu provide a statutory declaration; attach supporting documentation to the monthly statement from the bank; review the monthly statement for inaccuracies (and report these to RHQ); verify that goods and services listed were received; sign the monthly statement to verify that transactions have been made for official purposes.</w:t>
      </w:r>
    </w:p>
    <w:p w14:paraId="3AAAA525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</w:p>
    <w:p w14:paraId="3F8E4203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  <w:r w:rsidRPr="00EC2A0B"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  <w:t>I will notify the bank and the RHQ immediately if the card is lost or stolen; any unauthorised transaction is detected or suspected; notify RHQ of any change in name or contact details and take adequate measures to ensure the security of the card.</w:t>
      </w:r>
    </w:p>
    <w:p w14:paraId="4F874CD9" w14:textId="77777777" w:rsidR="00505329" w:rsidRPr="00EC2A0B" w:rsidRDefault="00505329" w:rsidP="00505329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</w:p>
    <w:p w14:paraId="149BFFEB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  <w:r w:rsidRPr="00EC2A0B"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  <w:t>I will return the card to the RHQ if I resign from post; RHQ determines that there is no longer a need for the Branch to retain the card or the card has been cancelled by the bank.</w:t>
      </w:r>
    </w:p>
    <w:p w14:paraId="3FB5A11B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</w:p>
    <w:p w14:paraId="35F24E45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  <w:r w:rsidRPr="00EC2A0B"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  <w:t>I will not exceed any maximum limits set for the card from time to time; obtain cash advances through the card; authorise my own expenditure or claim double allowances (</w:t>
      </w:r>
      <w:proofErr w:type="gramStart"/>
      <w:r w:rsidRPr="00EC2A0B"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  <w:t>i.e.</w:t>
      </w:r>
      <w:proofErr w:type="gramEnd"/>
      <w:r w:rsidRPr="00EC2A0B"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  <w:t xml:space="preserve"> request reimbursement for an expense already paid by the card).</w:t>
      </w:r>
    </w:p>
    <w:p w14:paraId="2BB16F28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</w:pPr>
    </w:p>
    <w:p w14:paraId="51020CF3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</w:pPr>
      <w:r w:rsidRPr="00EC2A0B"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  <w:t>I agree that I will be personally liable for any unauthorised transaction unless the card is proven to be lost, stolen or subject to fraud on some part of a third party.</w:t>
      </w:r>
    </w:p>
    <w:p w14:paraId="56B7A1B0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</w:p>
    <w:p w14:paraId="5DC2CDDA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</w:pPr>
      <w:r w:rsidRPr="00EC2A0B"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  <w:t>(To be signed annually by cardholder)</w:t>
      </w:r>
    </w:p>
    <w:p w14:paraId="15601A23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</w:pPr>
    </w:p>
    <w:p w14:paraId="22D76072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</w:pPr>
    </w:p>
    <w:p w14:paraId="3B9BC3F1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</w:pPr>
    </w:p>
    <w:p w14:paraId="61B8B5D0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  <w:r w:rsidRPr="00EC2A0B">
        <w:rPr>
          <w:rFonts w:ascii="Arial" w:eastAsia="Calibri" w:hAnsi="Arial" w:cs="Arial"/>
          <w:b/>
          <w:kern w:val="0"/>
          <w:sz w:val="24"/>
          <w:szCs w:val="24"/>
          <w:lang w:eastAsia="en-US"/>
          <w14:ligatures w14:val="none"/>
        </w:rPr>
        <w:t>Signature:                                                                                Date:</w:t>
      </w:r>
      <w:r w:rsidRPr="00EC2A0B"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  <w:t xml:space="preserve"> </w:t>
      </w:r>
    </w:p>
    <w:p w14:paraId="0623CE6C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</w:p>
    <w:p w14:paraId="26B2C141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</w:p>
    <w:p w14:paraId="32ACA10C" w14:textId="77777777" w:rsidR="00505329" w:rsidRPr="00EC2A0B" w:rsidRDefault="00505329" w:rsidP="0050532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</w:pPr>
    </w:p>
    <w:p w14:paraId="23AB194F" w14:textId="77777777" w:rsidR="00505329" w:rsidRPr="00C7307A" w:rsidRDefault="00505329" w:rsidP="00505329">
      <w:pPr>
        <w:jc w:val="center"/>
        <w:rPr>
          <w:rFonts w:ascii="Arial" w:hAnsi="Arial" w:cs="Arial"/>
          <w:b/>
        </w:rPr>
      </w:pPr>
    </w:p>
    <w:p w14:paraId="3DF569C6" w14:textId="77777777" w:rsidR="00493EBE" w:rsidRDefault="00493EBE"/>
    <w:sectPr w:rsidR="00493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6C36" w14:textId="77777777" w:rsidR="00505329" w:rsidRDefault="00505329" w:rsidP="00505329">
      <w:pPr>
        <w:spacing w:after="0" w:line="240" w:lineRule="auto"/>
      </w:pPr>
      <w:r>
        <w:separator/>
      </w:r>
    </w:p>
  </w:endnote>
  <w:endnote w:type="continuationSeparator" w:id="0">
    <w:p w14:paraId="14091A51" w14:textId="77777777" w:rsidR="00505329" w:rsidRDefault="00505329" w:rsidP="0050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C33C" w14:textId="77777777" w:rsidR="00505329" w:rsidRDefault="00505329" w:rsidP="00505329">
      <w:pPr>
        <w:spacing w:after="0" w:line="240" w:lineRule="auto"/>
      </w:pPr>
      <w:r>
        <w:separator/>
      </w:r>
    </w:p>
  </w:footnote>
  <w:footnote w:type="continuationSeparator" w:id="0">
    <w:p w14:paraId="139F6515" w14:textId="77777777" w:rsidR="00505329" w:rsidRDefault="00505329" w:rsidP="00505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29"/>
    <w:rsid w:val="00493EBE"/>
    <w:rsid w:val="00505329"/>
    <w:rsid w:val="00A3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B206"/>
  <w15:chartTrackingRefBased/>
  <w15:docId w15:val="{27F124E9-DC6E-4CE5-8554-4499DE10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29"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29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05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29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0B5D21537D444976D134DC6F25FDE" ma:contentTypeVersion="17" ma:contentTypeDescription="Create a new document." ma:contentTypeScope="" ma:versionID="f97fd07b598bcba1b9c378b7ba51c1d8">
  <xsd:schema xmlns:xsd="http://www.w3.org/2001/XMLSchema" xmlns:xs="http://www.w3.org/2001/XMLSchema" xmlns:p="http://schemas.microsoft.com/office/2006/metadata/properties" xmlns:ns2="c373e30f-a820-4fa0-92d0-046fc0abb21d" xmlns:ns3="900f88ad-dbc7-4ee8-9520-6278526c78e6" targetNamespace="http://schemas.microsoft.com/office/2006/metadata/properties" ma:root="true" ma:fieldsID="1b93ea7bb3181e98c865fd4e4f5f92ff" ns2:_="" ns3:_="">
    <xsd:import namespace="c373e30f-a820-4fa0-92d0-046fc0abb21d"/>
    <xsd:import namespace="900f88ad-dbc7-4ee8-9520-6278526c7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e30f-a820-4fa0-92d0-046fc0abb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3cbf42-acbd-4996-8ffb-15c0e1412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88ad-dbc7-4ee8-9520-6278526c7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c0761a-3590-4fcc-9a0b-ad5108f7b953}" ma:internalName="TaxCatchAll" ma:showField="CatchAllData" ma:web="900f88ad-dbc7-4ee8-9520-6278526c7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3e30f-a820-4fa0-92d0-046fc0abb21d">
      <Terms xmlns="http://schemas.microsoft.com/office/infopath/2007/PartnerControls"/>
    </lcf76f155ced4ddcb4097134ff3c332f>
    <TaxCatchAll xmlns="900f88ad-dbc7-4ee8-9520-6278526c78e6" xsi:nil="true"/>
  </documentManagement>
</p:properties>
</file>

<file path=customXml/itemProps1.xml><?xml version="1.0" encoding="utf-8"?>
<ds:datastoreItem xmlns:ds="http://schemas.openxmlformats.org/officeDocument/2006/customXml" ds:itemID="{337C0273-EFBF-4801-8006-A444126B6FDE}"/>
</file>

<file path=customXml/itemProps2.xml><?xml version="1.0" encoding="utf-8"?>
<ds:datastoreItem xmlns:ds="http://schemas.openxmlformats.org/officeDocument/2006/customXml" ds:itemID="{DEA6DDB2-11DC-429D-8121-334DA8DB9C2B}"/>
</file>

<file path=customXml/itemProps3.xml><?xml version="1.0" encoding="utf-8"?>
<ds:datastoreItem xmlns:ds="http://schemas.openxmlformats.org/officeDocument/2006/customXml" ds:itemID="{5D5C0CBD-FA68-467B-92CA-C3FB10E8E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Buckingham</dc:creator>
  <cp:keywords/>
  <dc:description/>
  <cp:lastModifiedBy>Tracey Buckingham</cp:lastModifiedBy>
  <cp:revision>1</cp:revision>
  <dcterms:created xsi:type="dcterms:W3CDTF">2023-11-20T12:55:00Z</dcterms:created>
  <dcterms:modified xsi:type="dcterms:W3CDTF">2023-11-20T12:56:00Z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0x01010057F0B5D21537D444976D134DC6F25FDE</vt:lpwstr>
  </property>
</Properties>
</file>